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2A" w:rsidRDefault="00D76B2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  <w:r w:rsidR="0047219D">
        <w:rPr>
          <w:rFonts w:ascii="Arial" w:hAnsi="Arial" w:cs="Arial"/>
          <w:b/>
          <w:bCs/>
        </w:rPr>
        <w:t xml:space="preserve">- </w:t>
      </w:r>
      <w:r w:rsidR="00A36F99">
        <w:rPr>
          <w:rFonts w:ascii="Arial" w:hAnsi="Arial" w:cs="Arial"/>
          <w:b/>
          <w:bCs/>
        </w:rPr>
        <w:t>LICENÇA SIMPLIFICADA</w:t>
      </w:r>
    </w:p>
    <w:p w:rsidR="00215A27" w:rsidRDefault="00215A27" w:rsidP="00683ED2">
      <w:pPr>
        <w:tabs>
          <w:tab w:val="left" w:pos="-284"/>
        </w:tabs>
        <w:autoSpaceDE w:val="0"/>
        <w:autoSpaceDN w:val="0"/>
        <w:adjustRightInd w:val="0"/>
        <w:ind w:left="-284" w:righ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>
        <w:rPr>
          <w:rFonts w:ascii="Arial" w:hAnsi="Arial" w:cs="Arial"/>
          <w:b/>
          <w:bCs/>
          <w:highlight w:val="yellow"/>
        </w:rPr>
        <w:t>.</w:t>
      </w:r>
    </w:p>
    <w:p w:rsidR="00934D0F" w:rsidRDefault="00934D0F" w:rsidP="00683ED2">
      <w:pPr>
        <w:tabs>
          <w:tab w:val="left" w:pos="-284"/>
        </w:tabs>
        <w:autoSpaceDE w:val="0"/>
        <w:autoSpaceDN w:val="0"/>
        <w:adjustRightInd w:val="0"/>
        <w:ind w:left="-284" w:right="-284"/>
        <w:jc w:val="center"/>
        <w:rPr>
          <w:rFonts w:ascii="Arial" w:hAnsi="Arial" w:cs="Arial"/>
          <w:b/>
          <w:bCs/>
        </w:rPr>
      </w:pPr>
    </w:p>
    <w:p w:rsidR="00E84C83" w:rsidRPr="00E27F48" w:rsidRDefault="00E84C83" w:rsidP="00E84C83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  <w:i/>
        </w:rPr>
      </w:pPr>
      <w:r w:rsidRPr="00E27F48">
        <w:rPr>
          <w:rFonts w:ascii="Arial" w:hAnsi="Arial" w:cs="Arial"/>
          <w:bCs/>
          <w:i/>
        </w:rPr>
        <w:t xml:space="preserve">Obs. A taxa referente ao pagamento da licença ambiental deve ser solicitada com antecedência via email: meioambiente@rolante.rs.gov.br ou ambiente.rolante@gmail.com, informando os dados da empresa (CNPJ, </w:t>
      </w:r>
      <w:proofErr w:type="spellStart"/>
      <w:r w:rsidRPr="00E27F48">
        <w:rPr>
          <w:rFonts w:ascii="Arial" w:hAnsi="Arial" w:cs="Arial"/>
          <w:bCs/>
          <w:i/>
        </w:rPr>
        <w:t>Codram</w:t>
      </w:r>
      <w:proofErr w:type="spellEnd"/>
      <w:r w:rsidRPr="00E27F48">
        <w:rPr>
          <w:rFonts w:ascii="Arial" w:hAnsi="Arial" w:cs="Arial"/>
          <w:bCs/>
          <w:i/>
        </w:rPr>
        <w:t xml:space="preserve"> da atividade, área útil da empresa).</w:t>
      </w:r>
    </w:p>
    <w:p w:rsidR="00E84C83" w:rsidRDefault="00E84C83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</w:p>
    <w:p w:rsidR="001C1E6C" w:rsidRDefault="00683ED2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1C1E6C" w:rsidRPr="00931B2D">
        <w:rPr>
          <w:rFonts w:ascii="Arial" w:hAnsi="Arial" w:cs="Arial"/>
          <w:b/>
          <w:bCs/>
        </w:rPr>
        <w:t>DOCUMENTOS PARA SOLICITAÇÃO D</w:t>
      </w:r>
      <w:r w:rsidR="001C1E6C">
        <w:rPr>
          <w:rFonts w:ascii="Arial" w:hAnsi="Arial" w:cs="Arial"/>
          <w:b/>
          <w:bCs/>
        </w:rPr>
        <w:t xml:space="preserve">A </w:t>
      </w:r>
      <w:r w:rsidR="00DC3CE5" w:rsidRPr="00934D0F">
        <w:rPr>
          <w:rFonts w:ascii="Arial" w:hAnsi="Arial" w:cs="Arial"/>
          <w:b/>
          <w:bCs/>
          <w:highlight w:val="yellow"/>
        </w:rPr>
        <w:t>PRIMEIRA</w:t>
      </w:r>
      <w:r w:rsidR="00DC3CE5">
        <w:rPr>
          <w:rFonts w:ascii="Arial" w:hAnsi="Arial" w:cs="Arial"/>
          <w:b/>
          <w:bCs/>
        </w:rPr>
        <w:t xml:space="preserve"> </w:t>
      </w:r>
      <w:r w:rsidR="001C1E6C">
        <w:rPr>
          <w:rFonts w:ascii="Arial" w:hAnsi="Arial" w:cs="Arial"/>
          <w:b/>
          <w:bCs/>
        </w:rPr>
        <w:t>LICENÇA</w:t>
      </w:r>
      <w:r w:rsidR="00DC3CE5">
        <w:rPr>
          <w:rFonts w:ascii="Arial" w:hAnsi="Arial" w:cs="Arial"/>
          <w:b/>
          <w:bCs/>
        </w:rPr>
        <w:t xml:space="preserve"> DE OPERAÇÃO- LO</w:t>
      </w:r>
    </w:p>
    <w:p w:rsidR="001C1E6C" w:rsidRDefault="001C1E6C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</w:t>
      </w:r>
      <w:r w:rsidRPr="00CD560B">
        <w:rPr>
          <w:rFonts w:ascii="Arial" w:hAnsi="Arial" w:cs="Arial"/>
        </w:rPr>
        <w:t>;</w:t>
      </w:r>
    </w:p>
    <w:p w:rsidR="001C1E6C" w:rsidRPr="001B48DF" w:rsidRDefault="001C1E6C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1C1E6C" w:rsidRDefault="001C1E6C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 Cópia</w:t>
      </w:r>
      <w:proofErr w:type="gramEnd"/>
      <w:r>
        <w:rPr>
          <w:rFonts w:ascii="Arial" w:hAnsi="Arial" w:cs="Arial"/>
        </w:rPr>
        <w:t xml:space="preserve"> do RG e </w:t>
      </w:r>
      <w:r w:rsidRPr="009A2CCF">
        <w:rPr>
          <w:rFonts w:ascii="Arial" w:hAnsi="Arial" w:cs="Arial"/>
        </w:rPr>
        <w:t xml:space="preserve">CPF </w:t>
      </w:r>
      <w:r>
        <w:rPr>
          <w:rFonts w:ascii="Arial" w:hAnsi="Arial" w:cs="Arial"/>
        </w:rPr>
        <w:t>do proprietário/representante legal;</w:t>
      </w:r>
    </w:p>
    <w:p w:rsidR="003C44FA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1.4 </w:t>
      </w:r>
      <w:r w:rsidR="00D3357C">
        <w:rPr>
          <w:rFonts w:ascii="Arial" w:hAnsi="Arial" w:cs="Arial"/>
        </w:rPr>
        <w:t>Cópia</w:t>
      </w:r>
      <w:proofErr w:type="gramEnd"/>
      <w:r w:rsidR="00D3357C">
        <w:rPr>
          <w:rFonts w:ascii="Arial" w:hAnsi="Arial" w:cs="Arial"/>
        </w:rPr>
        <w:t xml:space="preserve"> do </w:t>
      </w:r>
      <w:r w:rsidR="00D3357C" w:rsidRPr="001B48DF">
        <w:rPr>
          <w:rFonts w:ascii="Arial" w:hAnsi="Arial" w:cs="Arial"/>
        </w:rPr>
        <w:t>c</w:t>
      </w:r>
      <w:r w:rsidR="00D3357C">
        <w:rPr>
          <w:rFonts w:ascii="Arial" w:hAnsi="Arial" w:cs="Arial"/>
        </w:rPr>
        <w:t xml:space="preserve">omprovante de inscrição no </w:t>
      </w:r>
      <w:r w:rsidR="003C44FA" w:rsidRPr="003C44FA">
        <w:rPr>
          <w:rFonts w:ascii="Arial" w:hAnsi="Arial" w:cs="Arial"/>
        </w:rPr>
        <w:t>CNPJ</w:t>
      </w:r>
      <w:r w:rsidR="003C44FA">
        <w:rPr>
          <w:rFonts w:ascii="Arial" w:hAnsi="Arial" w:cs="Arial"/>
        </w:rPr>
        <w:t>;</w:t>
      </w:r>
    </w:p>
    <w:p w:rsidR="00DA183E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1.5 </w:t>
      </w:r>
      <w:r w:rsidR="0039680F" w:rsidRPr="00A83944">
        <w:rPr>
          <w:rFonts w:ascii="Arial" w:hAnsi="Arial" w:cs="Arial"/>
        </w:rPr>
        <w:t>Cópia</w:t>
      </w:r>
      <w:proofErr w:type="gramEnd"/>
      <w:r w:rsidR="0039680F" w:rsidRPr="00A83944">
        <w:rPr>
          <w:rFonts w:ascii="Arial" w:hAnsi="Arial" w:cs="Arial"/>
        </w:rPr>
        <w:t xml:space="preserve"> do Alvará de Prevenção e Proteção Contra Incêndio (APPCI) OU Protocolo de solicitação</w:t>
      </w:r>
      <w:r w:rsidR="0039680F">
        <w:rPr>
          <w:rFonts w:ascii="Arial" w:hAnsi="Arial" w:cs="Arial"/>
        </w:rPr>
        <w:t>;</w:t>
      </w:r>
    </w:p>
    <w:p w:rsidR="00DA183E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3C44F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Cópia</w:t>
      </w:r>
      <w:proofErr w:type="gramEnd"/>
      <w:r>
        <w:rPr>
          <w:rFonts w:ascii="Arial" w:hAnsi="Arial" w:cs="Arial"/>
        </w:rPr>
        <w:t xml:space="preserve"> do Contrato Social;</w:t>
      </w:r>
    </w:p>
    <w:p w:rsidR="003C44FA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3C44F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39680F" w:rsidRPr="00A83944">
        <w:rPr>
          <w:rFonts w:ascii="Arial" w:hAnsi="Arial" w:cs="Arial"/>
        </w:rPr>
        <w:t>Cópia</w:t>
      </w:r>
      <w:proofErr w:type="gramEnd"/>
      <w:r w:rsidR="0039680F" w:rsidRPr="00A83944">
        <w:rPr>
          <w:rFonts w:ascii="Arial" w:hAnsi="Arial" w:cs="Arial"/>
        </w:rPr>
        <w:t xml:space="preserve"> da última conta de água OU contrato de adesão à rede pública, </w:t>
      </w:r>
      <w:r w:rsidR="0039680F" w:rsidRPr="006E59EA">
        <w:rPr>
          <w:rFonts w:ascii="Arial" w:hAnsi="Arial" w:cs="Arial"/>
        </w:rPr>
        <w:t xml:space="preserve">OU </w:t>
      </w:r>
      <w:r w:rsidR="001F2FAC" w:rsidRPr="006E59EA">
        <w:rPr>
          <w:rFonts w:ascii="Arial" w:hAnsi="Arial" w:cs="Arial"/>
        </w:rPr>
        <w:t>cópia do cadastro no SIOUT ou</w:t>
      </w:r>
      <w:r w:rsidR="001F2FAC">
        <w:rPr>
          <w:rFonts w:ascii="Arial" w:hAnsi="Arial" w:cs="Arial"/>
        </w:rPr>
        <w:t xml:space="preserve"> </w:t>
      </w:r>
      <w:r w:rsidR="0039680F" w:rsidRPr="00A83944">
        <w:rPr>
          <w:rFonts w:ascii="Arial" w:hAnsi="Arial" w:cs="Arial"/>
        </w:rPr>
        <w:t>cópia do requerimento de outorga junto ao DRH (no caso de captação de águas subterrâneas ou superficiais);</w:t>
      </w:r>
    </w:p>
    <w:p w:rsidR="00DA183E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3C44F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39680F">
        <w:rPr>
          <w:rFonts w:ascii="Arial" w:hAnsi="Arial" w:cs="Arial"/>
        </w:rPr>
        <w:t>Cópia</w:t>
      </w:r>
      <w:proofErr w:type="gramEnd"/>
      <w:r w:rsidR="0039680F">
        <w:rPr>
          <w:rFonts w:ascii="Arial" w:hAnsi="Arial" w:cs="Arial"/>
        </w:rPr>
        <w:t xml:space="preserve"> da matrícula do imóvel atualizada,</w:t>
      </w:r>
      <w:r w:rsidR="00D3357C">
        <w:rPr>
          <w:rFonts w:ascii="Arial" w:hAnsi="Arial" w:cs="Arial"/>
        </w:rPr>
        <w:t xml:space="preserve"> ou contrato de locação</w:t>
      </w:r>
      <w:r w:rsidR="0039680F" w:rsidRPr="00DA183E">
        <w:rPr>
          <w:rFonts w:ascii="Arial" w:hAnsi="Arial" w:cs="Arial"/>
        </w:rPr>
        <w:t>;</w:t>
      </w:r>
    </w:p>
    <w:p w:rsidR="00417DD3" w:rsidRPr="0076673B" w:rsidRDefault="003C44FA" w:rsidP="00417DD3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1.9 </w:t>
      </w:r>
      <w:r w:rsidR="00A83944" w:rsidRPr="00A83944">
        <w:rPr>
          <w:rFonts w:ascii="Arial" w:hAnsi="Arial" w:cs="Arial"/>
        </w:rPr>
        <w:t>Mapa</w:t>
      </w:r>
      <w:proofErr w:type="gramEnd"/>
      <w:r w:rsidR="00A83944" w:rsidRPr="00A83944">
        <w:rPr>
          <w:rFonts w:ascii="Arial" w:hAnsi="Arial" w:cs="Arial"/>
        </w:rPr>
        <w:t xml:space="preserve"> de localização</w:t>
      </w:r>
      <w:r w:rsidR="00417DD3">
        <w:rPr>
          <w:rFonts w:ascii="Arial" w:hAnsi="Arial" w:cs="Arial"/>
        </w:rPr>
        <w:t xml:space="preserve">, </w:t>
      </w:r>
      <w:r w:rsidR="00417DD3" w:rsidRPr="0076673B">
        <w:rPr>
          <w:rFonts w:ascii="Arial" w:hAnsi="Arial" w:cs="Arial"/>
        </w:rPr>
        <w:t>croqui ou imagem de satélite, contendo no mínimo:</w:t>
      </w:r>
    </w:p>
    <w:p w:rsidR="00417DD3" w:rsidRPr="0076673B" w:rsidRDefault="00417DD3" w:rsidP="00417DD3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 w:rsidRPr="0076673B">
        <w:rPr>
          <w:rFonts w:ascii="Arial" w:hAnsi="Arial" w:cs="Arial"/>
        </w:rPr>
        <w:t>a) localização do terreno (com dimensões do mesmo);</w:t>
      </w:r>
    </w:p>
    <w:p w:rsidR="00417DD3" w:rsidRPr="0076673B" w:rsidRDefault="00417DD3" w:rsidP="00417DD3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 w:rsidRPr="0076673B">
        <w:rPr>
          <w:rFonts w:ascii="Arial" w:hAnsi="Arial" w:cs="Arial"/>
        </w:rPr>
        <w:t>b) sistema viário;</w:t>
      </w:r>
    </w:p>
    <w:p w:rsidR="00A83944" w:rsidRPr="00A83944" w:rsidRDefault="00417DD3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 w:rsidRPr="0076673B">
        <w:rPr>
          <w:rFonts w:ascii="Arial" w:hAnsi="Arial" w:cs="Arial"/>
        </w:rPr>
        <w:t>c) rede hidrográfica (rios, riachos, sangas, lagos, açudes, nascentes, olhos d’água) em um raio de 200 m;</w:t>
      </w:r>
    </w:p>
    <w:p w:rsidR="00A83944" w:rsidRPr="00A83944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1.10 </w:t>
      </w:r>
      <w:r w:rsidR="0039680F" w:rsidRPr="003C44FA">
        <w:rPr>
          <w:rFonts w:ascii="Arial" w:hAnsi="Arial" w:cs="Arial"/>
        </w:rPr>
        <w:t>Relatório</w:t>
      </w:r>
      <w:proofErr w:type="gramEnd"/>
      <w:r w:rsidR="0039680F" w:rsidRPr="003C44FA">
        <w:rPr>
          <w:rFonts w:ascii="Arial" w:hAnsi="Arial" w:cs="Arial"/>
        </w:rPr>
        <w:t xml:space="preserve"> fotográfico das etapas da produção;</w:t>
      </w:r>
    </w:p>
    <w:p w:rsidR="00A83944" w:rsidRPr="00A83944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1.11 </w:t>
      </w:r>
      <w:r w:rsidR="0039680F" w:rsidRPr="003C44FA">
        <w:rPr>
          <w:rFonts w:ascii="Arial" w:hAnsi="Arial" w:cs="Arial"/>
          <w:bCs/>
        </w:rPr>
        <w:t>Certidão</w:t>
      </w:r>
      <w:proofErr w:type="gramEnd"/>
      <w:r w:rsidR="0039680F" w:rsidRPr="003C44FA">
        <w:rPr>
          <w:rFonts w:ascii="Arial" w:hAnsi="Arial" w:cs="Arial"/>
          <w:bCs/>
        </w:rPr>
        <w:t xml:space="preserve"> de Zoneamento</w:t>
      </w:r>
      <w:r w:rsidR="00417DD3">
        <w:rPr>
          <w:rFonts w:ascii="Arial" w:hAnsi="Arial" w:cs="Arial"/>
          <w:bCs/>
        </w:rPr>
        <w:t xml:space="preserve"> </w:t>
      </w:r>
      <w:r w:rsidR="00417DD3" w:rsidRPr="0076673B">
        <w:rPr>
          <w:rFonts w:ascii="Arial" w:hAnsi="Arial" w:cs="Arial"/>
        </w:rPr>
        <w:t>emitido pelo departamento de Planejamento</w:t>
      </w:r>
      <w:r w:rsidR="0039680F" w:rsidRPr="003C44FA">
        <w:rPr>
          <w:rFonts w:ascii="Arial" w:hAnsi="Arial" w:cs="Arial"/>
          <w:bCs/>
        </w:rPr>
        <w:t>;</w:t>
      </w:r>
    </w:p>
    <w:p w:rsidR="003C44FA" w:rsidRPr="004C1CAA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1.12 </w:t>
      </w:r>
      <w:r w:rsidR="0039680F" w:rsidRPr="00A83944">
        <w:rPr>
          <w:rFonts w:ascii="Arial" w:hAnsi="Arial" w:cs="Arial"/>
        </w:rPr>
        <w:t>PGRS, descrevendo todos os resíduos sólidos gerados durante o processo produtivo, com destinação final, de acordo com a Lei Federal nº 12.305/2010</w:t>
      </w:r>
      <w:r w:rsidR="004C1CAA" w:rsidRPr="004C1CAA">
        <w:rPr>
          <w:rFonts w:ascii="Arial" w:hAnsi="Arial" w:cs="Arial"/>
        </w:rPr>
        <w:t xml:space="preserve"> </w:t>
      </w:r>
      <w:r w:rsidR="004C1CAA" w:rsidRPr="00DA183E">
        <w:rPr>
          <w:rFonts w:ascii="Arial" w:hAnsi="Arial" w:cs="Arial"/>
        </w:rPr>
        <w:t>e cópia da LO das empresas responsáveis pelo recolhimento e/ou recebimento dos resíduos</w:t>
      </w:r>
      <w:r w:rsidR="0039680F" w:rsidRPr="00A83944">
        <w:rPr>
          <w:rFonts w:ascii="Arial" w:hAnsi="Arial" w:cs="Arial"/>
        </w:rPr>
        <w:t>;</w:t>
      </w:r>
    </w:p>
    <w:p w:rsidR="003C44FA" w:rsidRPr="003C44FA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1.13 </w:t>
      </w:r>
      <w:r w:rsidR="0039680F" w:rsidRPr="00A83944">
        <w:rPr>
          <w:rFonts w:ascii="Arial" w:hAnsi="Arial" w:cs="Arial"/>
        </w:rPr>
        <w:t xml:space="preserve">ART listando os trabalhos realizados e o </w:t>
      </w:r>
      <w:r w:rsidR="0039680F" w:rsidRPr="00FE3615">
        <w:rPr>
          <w:rFonts w:ascii="Arial" w:hAnsi="Arial" w:cs="Arial"/>
        </w:rPr>
        <w:t>comprovante de pagamento</w:t>
      </w:r>
      <w:r w:rsidR="0039680F" w:rsidRPr="00A83944">
        <w:rPr>
          <w:rFonts w:ascii="Arial" w:hAnsi="Arial" w:cs="Arial"/>
        </w:rPr>
        <w:t>;</w:t>
      </w:r>
    </w:p>
    <w:p w:rsidR="00A83944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1.14 </w:t>
      </w:r>
      <w:r w:rsidR="00FE3615" w:rsidRPr="00DA183E">
        <w:rPr>
          <w:rFonts w:ascii="Arial" w:hAnsi="Arial" w:cs="Arial"/>
        </w:rPr>
        <w:t>Comprovante</w:t>
      </w:r>
      <w:proofErr w:type="gramEnd"/>
      <w:r w:rsidR="00FE3615" w:rsidRPr="00DA183E">
        <w:rPr>
          <w:rFonts w:ascii="Arial" w:hAnsi="Arial" w:cs="Arial"/>
        </w:rPr>
        <w:t xml:space="preserve"> de pagamento taxa de licenciamento ambiental</w:t>
      </w:r>
      <w:r w:rsidR="00FE3615">
        <w:rPr>
          <w:rFonts w:ascii="Arial" w:hAnsi="Arial" w:cs="Arial"/>
        </w:rPr>
        <w:t xml:space="preserve"> OU Comprovante de Microempreendedor Individual </w:t>
      </w:r>
      <w:r w:rsidR="00FE3615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FE3615" w:rsidRPr="00782C4D">
        <w:rPr>
          <w:rFonts w:ascii="Arial" w:hAnsi="Arial" w:cs="Arial"/>
          <w:bCs/>
        </w:rPr>
        <w:t>Pronaf</w:t>
      </w:r>
      <w:proofErr w:type="spellEnd"/>
      <w:r w:rsidR="00FE3615">
        <w:rPr>
          <w:rFonts w:ascii="Arial" w:hAnsi="Arial" w:cs="Arial"/>
        </w:rPr>
        <w:t xml:space="preserve">. </w:t>
      </w:r>
      <w:r w:rsidR="0039680F">
        <w:rPr>
          <w:rFonts w:ascii="Arial" w:hAnsi="Arial" w:cs="Arial"/>
        </w:rPr>
        <w:t xml:space="preserve"> </w:t>
      </w:r>
      <w:r w:rsidR="0039680F" w:rsidRPr="00A83944">
        <w:rPr>
          <w:rFonts w:ascii="Arial" w:hAnsi="Arial" w:cs="Arial"/>
        </w:rPr>
        <w:t>Para regularização da LO deverão ser pagas as taxas de LP e LI</w:t>
      </w:r>
      <w:r w:rsidR="001F2FAC">
        <w:rPr>
          <w:rFonts w:ascii="Arial" w:hAnsi="Arial" w:cs="Arial"/>
        </w:rPr>
        <w:t xml:space="preserve"> </w:t>
      </w:r>
      <w:r w:rsidR="001F2FAC" w:rsidRPr="006E59EA">
        <w:rPr>
          <w:rFonts w:ascii="Arial" w:hAnsi="Arial" w:cs="Arial"/>
        </w:rPr>
        <w:t xml:space="preserve">e </w:t>
      </w:r>
      <w:r w:rsidR="006E59EA" w:rsidRPr="006E59EA">
        <w:rPr>
          <w:rFonts w:ascii="Arial" w:hAnsi="Arial" w:cs="Arial"/>
        </w:rPr>
        <w:t>LO.</w:t>
      </w:r>
    </w:p>
    <w:p w:rsidR="0047219D" w:rsidRDefault="0047219D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</w:p>
    <w:p w:rsidR="00D27F7D" w:rsidRDefault="00D27F7D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931B2D">
        <w:rPr>
          <w:rFonts w:ascii="Arial" w:hAnsi="Arial" w:cs="Arial"/>
          <w:b/>
          <w:bCs/>
        </w:rPr>
        <w:t>DOCUMENTOS PARA SOLICITAÇÃO D</w:t>
      </w:r>
      <w:r>
        <w:rPr>
          <w:rFonts w:ascii="Arial" w:hAnsi="Arial" w:cs="Arial"/>
          <w:b/>
          <w:bCs/>
        </w:rPr>
        <w:t xml:space="preserve">A </w:t>
      </w:r>
      <w:r w:rsidRPr="001F2FAC">
        <w:rPr>
          <w:rFonts w:ascii="Arial" w:hAnsi="Arial" w:cs="Arial"/>
          <w:b/>
          <w:bCs/>
          <w:highlight w:val="yellow"/>
        </w:rPr>
        <w:t>RENOVAÇÃO</w:t>
      </w:r>
      <w:r>
        <w:rPr>
          <w:rFonts w:ascii="Arial" w:hAnsi="Arial" w:cs="Arial"/>
          <w:b/>
          <w:bCs/>
        </w:rPr>
        <w:t xml:space="preserve"> DA LICENÇA DE OPERAÇÃO- LO</w:t>
      </w:r>
    </w:p>
    <w:p w:rsidR="00DA183E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</w:t>
      </w:r>
      <w:r w:rsidRPr="00DA183E">
        <w:rPr>
          <w:rFonts w:ascii="Arial" w:hAnsi="Arial" w:cs="Arial"/>
        </w:rPr>
        <w:t xml:space="preserve"> </w:t>
      </w:r>
      <w:r w:rsidRPr="00CD560B">
        <w:rPr>
          <w:rFonts w:ascii="Arial" w:hAnsi="Arial" w:cs="Arial"/>
        </w:rPr>
        <w:t>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</w:t>
      </w:r>
      <w:r w:rsidRPr="00CD560B">
        <w:rPr>
          <w:rFonts w:ascii="Arial" w:hAnsi="Arial" w:cs="Arial"/>
        </w:rPr>
        <w:t>;</w:t>
      </w:r>
    </w:p>
    <w:p w:rsidR="0039680F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</w:t>
      </w:r>
      <w:r w:rsidR="0039680F">
        <w:rPr>
          <w:rFonts w:ascii="Arial" w:hAnsi="Arial" w:cs="Arial"/>
        </w:rPr>
        <w:t>roprietário/representante legal;</w:t>
      </w:r>
    </w:p>
    <w:p w:rsidR="00DA183E" w:rsidRPr="00DA183E" w:rsidRDefault="0039680F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2.3 </w:t>
      </w:r>
      <w:r w:rsidR="00DA183E" w:rsidRPr="00DA183E">
        <w:rPr>
          <w:rFonts w:ascii="Arial" w:hAnsi="Arial" w:cs="Arial"/>
        </w:rPr>
        <w:t>Declaração</w:t>
      </w:r>
      <w:proofErr w:type="gramEnd"/>
      <w:r w:rsidR="00DA183E" w:rsidRPr="00DA183E">
        <w:rPr>
          <w:rFonts w:ascii="Arial" w:hAnsi="Arial" w:cs="Arial"/>
        </w:rPr>
        <w:t xml:space="preserve"> do empreendedor quanto as possíveis alterações da atividade licenciada ou comprovação de que todas as informações da última LO continuam as mesmas, sem alteração no ano da vigência da mesma;</w:t>
      </w:r>
    </w:p>
    <w:p w:rsidR="00DA183E" w:rsidRPr="00DA183E" w:rsidRDefault="0039680F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2.4 </w:t>
      </w:r>
      <w:r w:rsidR="00DA183E" w:rsidRPr="00DA183E">
        <w:rPr>
          <w:rFonts w:ascii="Arial" w:hAnsi="Arial" w:cs="Arial"/>
        </w:rPr>
        <w:t>Relatório</w:t>
      </w:r>
      <w:proofErr w:type="gramEnd"/>
      <w:r w:rsidR="00DA183E" w:rsidRPr="00DA183E">
        <w:rPr>
          <w:rFonts w:ascii="Arial" w:hAnsi="Arial" w:cs="Arial"/>
        </w:rPr>
        <w:t xml:space="preserve"> anual dos resíduos sólidos gerados (incluindo lâmpadas fluorescentes e embalagens contaminadas), informando o tipo dos resíduos produzidos, contemplando a forma de geração, acondicionamento e destinação </w:t>
      </w:r>
      <w:r w:rsidR="00DA183E" w:rsidRPr="00DA183E">
        <w:rPr>
          <w:rFonts w:ascii="Arial" w:hAnsi="Arial" w:cs="Arial"/>
        </w:rPr>
        <w:lastRenderedPageBreak/>
        <w:t>final, acompanhado de notas fiscais ou MTR da destinação final e cópia da LO das empresas responsáveis pelo recolhimento e/ou recebimento dos resíduos;</w:t>
      </w:r>
    </w:p>
    <w:p w:rsidR="00DA183E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2.4 </w:t>
      </w:r>
      <w:r w:rsidR="004C1CAA" w:rsidRPr="00A83944">
        <w:rPr>
          <w:rFonts w:ascii="Arial" w:hAnsi="Arial" w:cs="Arial"/>
        </w:rPr>
        <w:t>Cópia</w:t>
      </w:r>
      <w:proofErr w:type="gramEnd"/>
      <w:r w:rsidR="004C1CAA" w:rsidRPr="00A83944">
        <w:rPr>
          <w:rFonts w:ascii="Arial" w:hAnsi="Arial" w:cs="Arial"/>
        </w:rPr>
        <w:t xml:space="preserve"> do Alvará de Prevenção e Proteção Contra Incêndio (APPCI)</w:t>
      </w:r>
      <w:r>
        <w:rPr>
          <w:rFonts w:ascii="Arial" w:hAnsi="Arial" w:cs="Arial"/>
        </w:rPr>
        <w:t>;</w:t>
      </w:r>
    </w:p>
    <w:p w:rsidR="00DA183E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2.5 Cópia</w:t>
      </w:r>
      <w:proofErr w:type="gramEnd"/>
      <w:r>
        <w:rPr>
          <w:rFonts w:ascii="Arial" w:hAnsi="Arial" w:cs="Arial"/>
        </w:rPr>
        <w:t xml:space="preserve"> do Alvará de localização;</w:t>
      </w:r>
    </w:p>
    <w:p w:rsidR="00683ED2" w:rsidRDefault="00683ED2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2.6 </w:t>
      </w:r>
      <w:r w:rsidRPr="00683ED2">
        <w:rPr>
          <w:rFonts w:ascii="Arial" w:hAnsi="Arial" w:cs="Arial"/>
        </w:rPr>
        <w:t>Comprovante</w:t>
      </w:r>
      <w:proofErr w:type="gramEnd"/>
      <w:r w:rsidRPr="00683ED2">
        <w:rPr>
          <w:rFonts w:ascii="Arial" w:hAnsi="Arial" w:cs="Arial"/>
        </w:rPr>
        <w:t xml:space="preserve"> de limpeza de </w:t>
      </w:r>
      <w:r w:rsidRPr="006E59EA">
        <w:rPr>
          <w:rFonts w:ascii="Arial" w:hAnsi="Arial" w:cs="Arial"/>
        </w:rPr>
        <w:t xml:space="preserve">fossa </w:t>
      </w:r>
      <w:r w:rsidR="001F2FAC" w:rsidRPr="006E59EA">
        <w:rPr>
          <w:rFonts w:ascii="Arial" w:hAnsi="Arial" w:cs="Arial"/>
        </w:rPr>
        <w:t xml:space="preserve">séptica </w:t>
      </w:r>
      <w:r w:rsidRPr="006E59EA">
        <w:rPr>
          <w:rFonts w:ascii="Arial" w:hAnsi="Arial" w:cs="Arial"/>
        </w:rPr>
        <w:t>e caixa</w:t>
      </w:r>
      <w:r w:rsidRPr="00683ED2">
        <w:rPr>
          <w:rFonts w:ascii="Arial" w:hAnsi="Arial" w:cs="Arial"/>
        </w:rPr>
        <w:t xml:space="preserve"> de gordura</w:t>
      </w:r>
      <w:r w:rsidR="00FE3615">
        <w:rPr>
          <w:rFonts w:ascii="Arial" w:hAnsi="Arial" w:cs="Arial"/>
        </w:rPr>
        <w:t>;</w:t>
      </w:r>
    </w:p>
    <w:p w:rsidR="000415E5" w:rsidRPr="00B929D0" w:rsidRDefault="00683ED2" w:rsidP="00FE3615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sz w:val="18"/>
          <w:szCs w:val="18"/>
          <w:u w:val="single"/>
        </w:rPr>
      </w:pPr>
      <w:proofErr w:type="gramStart"/>
      <w:r>
        <w:rPr>
          <w:rFonts w:ascii="Arial" w:hAnsi="Arial" w:cs="Arial"/>
        </w:rPr>
        <w:t>2.7</w:t>
      </w:r>
      <w:r w:rsidR="00DA183E">
        <w:rPr>
          <w:rFonts w:ascii="Arial" w:hAnsi="Arial" w:cs="Arial"/>
        </w:rPr>
        <w:t xml:space="preserve"> </w:t>
      </w:r>
      <w:r w:rsidR="00FE3615" w:rsidRPr="00DA183E">
        <w:rPr>
          <w:rFonts w:ascii="Arial" w:hAnsi="Arial" w:cs="Arial"/>
        </w:rPr>
        <w:t>Comprovante</w:t>
      </w:r>
      <w:proofErr w:type="gramEnd"/>
      <w:r w:rsidR="00FE3615" w:rsidRPr="00DA183E">
        <w:rPr>
          <w:rFonts w:ascii="Arial" w:hAnsi="Arial" w:cs="Arial"/>
        </w:rPr>
        <w:t xml:space="preserve"> de pagamento taxa de licenciamento ambiental</w:t>
      </w:r>
      <w:r w:rsidR="00FE3615">
        <w:rPr>
          <w:rFonts w:ascii="Arial" w:hAnsi="Arial" w:cs="Arial"/>
        </w:rPr>
        <w:t xml:space="preserve"> OU Comprovante de Microempreendedor Individual </w:t>
      </w:r>
      <w:r w:rsidR="00FE3615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FE3615" w:rsidRPr="00782C4D">
        <w:rPr>
          <w:rFonts w:ascii="Arial" w:hAnsi="Arial" w:cs="Arial"/>
          <w:bCs/>
        </w:rPr>
        <w:t>Pronaf</w:t>
      </w:r>
      <w:proofErr w:type="spellEnd"/>
      <w:r w:rsidR="00FE3615">
        <w:rPr>
          <w:rFonts w:ascii="Arial" w:hAnsi="Arial" w:cs="Arial"/>
        </w:rPr>
        <w:t>.</w:t>
      </w:r>
    </w:p>
    <w:sectPr w:rsidR="000415E5" w:rsidRPr="00B929D0" w:rsidSect="00683ED2">
      <w:headerReference w:type="default" r:id="rId7"/>
      <w:footerReference w:type="default" r:id="rId8"/>
      <w:pgSz w:w="11907" w:h="16840" w:code="9"/>
      <w:pgMar w:top="567" w:right="1134" w:bottom="62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80F" w:rsidRPr="00F03254" w:rsidRDefault="0039680F" w:rsidP="00BC38E9">
      <w:r>
        <w:separator/>
      </w:r>
    </w:p>
  </w:endnote>
  <w:endnote w:type="continuationSeparator" w:id="0">
    <w:p w:rsidR="0039680F" w:rsidRPr="00F03254" w:rsidRDefault="0039680F" w:rsidP="00BC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0F" w:rsidRPr="00FF7273" w:rsidRDefault="0039680F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340E41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340E41" w:rsidRPr="00FF7273">
      <w:rPr>
        <w:rFonts w:ascii="Arial" w:hAnsi="Arial" w:cs="Arial"/>
        <w:i/>
        <w:sz w:val="16"/>
      </w:rPr>
      <w:fldChar w:fldCharType="separate"/>
    </w:r>
    <w:r w:rsidR="006E59EA">
      <w:rPr>
        <w:rFonts w:ascii="Arial" w:hAnsi="Arial" w:cs="Arial"/>
        <w:i/>
        <w:noProof/>
        <w:sz w:val="16"/>
      </w:rPr>
      <w:t>1</w:t>
    </w:r>
    <w:r w:rsidR="00340E41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6E59EA" w:rsidRPr="006E59EA">
        <w:rPr>
          <w:rFonts w:ascii="Arial" w:hAnsi="Arial" w:cs="Arial"/>
          <w:i/>
          <w:noProof/>
          <w:sz w:val="16"/>
        </w:rPr>
        <w:t>2</w:t>
      </w:r>
    </w:fldSimple>
  </w:p>
  <w:p w:rsidR="0039680F" w:rsidRPr="00FF7273" w:rsidRDefault="0039680F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39680F" w:rsidRPr="00E2765C" w:rsidRDefault="0039680F">
    <w:pPr>
      <w:pStyle w:val="Rodap"/>
      <w:jc w:val="right"/>
      <w:rPr>
        <w:rFonts w:ascii="Arial" w:hAnsi="Arial" w:cs="Arial"/>
        <w:sz w:val="8"/>
        <w:szCs w:val="8"/>
      </w:rPr>
    </w:pPr>
  </w:p>
  <w:p w:rsidR="0039680F" w:rsidRPr="00C76946" w:rsidRDefault="0039680F" w:rsidP="0039680F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39680F" w:rsidRPr="00C76946" w:rsidRDefault="0039680F" w:rsidP="0039680F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39680F" w:rsidRPr="00C76946" w:rsidRDefault="0039680F" w:rsidP="0039680F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80F" w:rsidRPr="00F03254" w:rsidRDefault="0039680F" w:rsidP="00BC38E9">
      <w:r>
        <w:separator/>
      </w:r>
    </w:p>
  </w:footnote>
  <w:footnote w:type="continuationSeparator" w:id="0">
    <w:p w:rsidR="0039680F" w:rsidRPr="00F03254" w:rsidRDefault="0039680F" w:rsidP="00BC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0F" w:rsidRDefault="00340E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0371562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4C45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698"/>
    <w:rsid w:val="000415E5"/>
    <w:rsid w:val="00062B0A"/>
    <w:rsid w:val="000847AE"/>
    <w:rsid w:val="000F6B22"/>
    <w:rsid w:val="0019794B"/>
    <w:rsid w:val="001C1E6C"/>
    <w:rsid w:val="001F2FAC"/>
    <w:rsid w:val="002011D3"/>
    <w:rsid w:val="00215A27"/>
    <w:rsid w:val="002474D9"/>
    <w:rsid w:val="003104C8"/>
    <w:rsid w:val="00340E41"/>
    <w:rsid w:val="0039680F"/>
    <w:rsid w:val="003C44FA"/>
    <w:rsid w:val="00417DD3"/>
    <w:rsid w:val="00471C6C"/>
    <w:rsid w:val="0047219D"/>
    <w:rsid w:val="004914A9"/>
    <w:rsid w:val="004C1CAA"/>
    <w:rsid w:val="0052260A"/>
    <w:rsid w:val="00674698"/>
    <w:rsid w:val="00683ED2"/>
    <w:rsid w:val="006C3FAE"/>
    <w:rsid w:val="006E3DC8"/>
    <w:rsid w:val="006E59EA"/>
    <w:rsid w:val="00801C8C"/>
    <w:rsid w:val="008268EC"/>
    <w:rsid w:val="008C69C1"/>
    <w:rsid w:val="008E5875"/>
    <w:rsid w:val="0090731F"/>
    <w:rsid w:val="00934D0F"/>
    <w:rsid w:val="009528DC"/>
    <w:rsid w:val="009764C3"/>
    <w:rsid w:val="00A36F99"/>
    <w:rsid w:val="00A83944"/>
    <w:rsid w:val="00AC2988"/>
    <w:rsid w:val="00AE3326"/>
    <w:rsid w:val="00B929D0"/>
    <w:rsid w:val="00BC38E9"/>
    <w:rsid w:val="00BD2929"/>
    <w:rsid w:val="00BE649E"/>
    <w:rsid w:val="00C639EE"/>
    <w:rsid w:val="00CC7ECF"/>
    <w:rsid w:val="00D10430"/>
    <w:rsid w:val="00D13A2B"/>
    <w:rsid w:val="00D27F7D"/>
    <w:rsid w:val="00D3357C"/>
    <w:rsid w:val="00D76B2A"/>
    <w:rsid w:val="00D81694"/>
    <w:rsid w:val="00D94720"/>
    <w:rsid w:val="00DA183E"/>
    <w:rsid w:val="00DA7F41"/>
    <w:rsid w:val="00DC3CE5"/>
    <w:rsid w:val="00E84C83"/>
    <w:rsid w:val="00E86EEE"/>
    <w:rsid w:val="00F35CBD"/>
    <w:rsid w:val="00F92CB7"/>
    <w:rsid w:val="00FE3615"/>
    <w:rsid w:val="00FF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4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23</cp:revision>
  <dcterms:created xsi:type="dcterms:W3CDTF">2020-08-25T15:35:00Z</dcterms:created>
  <dcterms:modified xsi:type="dcterms:W3CDTF">2020-08-31T12:32:00Z</dcterms:modified>
</cp:coreProperties>
</file>